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9" w:rsidRPr="009A7FE0" w:rsidRDefault="002D6269" w:rsidP="00C27F9F">
      <w:pPr>
        <w:pStyle w:val="Heading1"/>
        <w:rPr>
          <w:rFonts w:ascii="Calibri" w:hAnsi="Calibri"/>
          <w:color w:val="0070C0"/>
          <w:sz w:val="24"/>
          <w:szCs w:val="24"/>
        </w:rPr>
      </w:pPr>
      <w:r w:rsidRPr="009A7FE0">
        <w:rPr>
          <w:rFonts w:ascii="Calibri" w:hAnsi="Calibri"/>
          <w:color w:val="0070C0"/>
          <w:sz w:val="24"/>
          <w:szCs w:val="24"/>
        </w:rPr>
        <w:t>Govor direktorja ob podelitvi štipendije mlademu športniku - angleško</w:t>
      </w:r>
    </w:p>
    <w:p w:rsidR="002D6269" w:rsidRPr="009A7FE0" w:rsidRDefault="002D6269" w:rsidP="0049169B">
      <w:pPr>
        <w:rPr>
          <w:rFonts w:ascii="Calibri" w:hAnsi="Calibri"/>
          <w:color w:val="0070C0"/>
          <w:sz w:val="24"/>
          <w:szCs w:val="24"/>
        </w:rPr>
      </w:pPr>
      <w:r w:rsidRPr="009A7FE0">
        <w:rPr>
          <w:rFonts w:ascii="Calibri" w:hAnsi="Calibri"/>
          <w:color w:val="0070C0"/>
          <w:sz w:val="24"/>
          <w:szCs w:val="24"/>
        </w:rPr>
        <w:t>Podjetje se je odločilo podeliti štipendijo obetavnemu mlademu športniku (športnici) iz lokalnega okolja. Ob tej priložnosti organizirajo prireditev na kateri ima govor predstavnik podjetja oz. direktor. Govoru sledi čestitka štipendistu in podelitev štipendije tudi simbolno (potrdilo, ček, ...).</w:t>
      </w:r>
    </w:p>
    <w:p w:rsidR="002D6269" w:rsidRPr="009A7FE0" w:rsidRDefault="002D6269" w:rsidP="0013318D">
      <w:pPr>
        <w:tabs>
          <w:tab w:val="left" w:pos="948"/>
        </w:tabs>
        <w:spacing w:before="240" w:after="240" w:line="360" w:lineRule="auto"/>
        <w:rPr>
          <w:rFonts w:ascii="Calibri" w:hAnsi="Calibri"/>
          <w:i/>
          <w:sz w:val="24"/>
          <w:szCs w:val="24"/>
        </w:rPr>
      </w:pP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Dear guests!</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They say that we are born for running. We can say that moving is in our bodies, it`s part of us, therefore we can say that also sport lives in us. We feel it in ourselves and we feel it when it is someone else's world.</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In this season's World Ski Championship our champion Tina Maze delighted us with several wins. I'm sure many of us felt pride and joy when we were looking the lifting of the Slovenian flag and listening to our anthem. And I know that we were looking at Tina with pride and enthusiasm when after her sport battles she enjoyed her success.</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We felt it. But it was a nice feeling of triumph. We can only imagine how much work and effort stands behind all these successes. We can only imagine how much sacrifice and how much money it took to get to the point where it began to pay off.</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We are here today because we are aware that we have to sow before you can reap. We are here today because we have in our midst a successful young athlete who has consciously decided to work hard and give up a lot. She knows she has to invest heavily in her sporting talent before she will reap, just as our existing champion does.</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She believes that she will succeed through hard work, perseverance and the help of all who believe in her. In our company Cekin we believe in her potential and future successes. We have decided to grant her a scholarship for the duration of her schooling.</w:t>
      </w:r>
    </w:p>
    <w:p w:rsidR="002D6269" w:rsidRDefault="002D6269" w:rsidP="0013318D">
      <w:pPr>
        <w:tabs>
          <w:tab w:val="left" w:pos="948"/>
        </w:tabs>
        <w:spacing w:before="240" w:after="240" w:line="360" w:lineRule="auto"/>
        <w:rPr>
          <w:rFonts w:ascii="Calibri" w:hAnsi="Calibri"/>
          <w:i/>
          <w:sz w:val="24"/>
          <w:szCs w:val="24"/>
          <w:lang w:val="en-GB"/>
        </w:rPr>
      </w:pP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Dear Miss Maja Champion!</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I am honoured to congratulate you for your achievements and give you a scholarship. I am confident that we will help you on your way to the stars. There are certainly some thorny paths for you to walk, so I hope you will do it easier with a little help.</w:t>
      </w:r>
    </w:p>
    <w:p w:rsidR="002D6269" w:rsidRPr="009A7FE0" w:rsidRDefault="002D6269" w:rsidP="0013318D">
      <w:pPr>
        <w:tabs>
          <w:tab w:val="left" w:pos="948"/>
        </w:tabs>
        <w:spacing w:before="240" w:after="240" w:line="360" w:lineRule="auto"/>
        <w:rPr>
          <w:rFonts w:ascii="Calibri" w:hAnsi="Calibri"/>
          <w:i/>
          <w:sz w:val="24"/>
          <w:szCs w:val="24"/>
          <w:lang w:val="en-GB"/>
        </w:rPr>
      </w:pPr>
      <w:r w:rsidRPr="009A7FE0">
        <w:rPr>
          <w:rFonts w:ascii="Calibri" w:hAnsi="Calibri"/>
          <w:i/>
          <w:sz w:val="24"/>
          <w:szCs w:val="24"/>
          <w:lang w:val="en-GB"/>
        </w:rPr>
        <w:t>I`m looking forward to live the day when we will be with you feeling the pride when listening to our anthem. I look forward to the day when we will all be together with you and feeling the pride to be Slovenians, because of you. Good Luck!</w:t>
      </w:r>
    </w:p>
    <w:p w:rsidR="002D6269" w:rsidRPr="00BF2908" w:rsidRDefault="002D6269" w:rsidP="0013318D">
      <w:pPr>
        <w:tabs>
          <w:tab w:val="left" w:pos="948"/>
        </w:tabs>
        <w:spacing w:before="240" w:after="240" w:line="360" w:lineRule="auto"/>
        <w:rPr>
          <w:rFonts w:ascii="Calibri" w:hAnsi="Calibri"/>
          <w:i/>
          <w:sz w:val="24"/>
          <w:szCs w:val="24"/>
        </w:rPr>
      </w:pPr>
    </w:p>
    <w:p w:rsidR="002D6269" w:rsidRPr="00C4647D" w:rsidRDefault="002D6269" w:rsidP="00560BCC">
      <w:pPr>
        <w:tabs>
          <w:tab w:val="left" w:pos="948"/>
        </w:tabs>
        <w:spacing w:before="240" w:after="240" w:line="360" w:lineRule="auto"/>
        <w:rPr>
          <w:rFonts w:ascii="Calibri" w:hAnsi="Calibri"/>
          <w:color w:val="006FC0"/>
          <w:sz w:val="24"/>
          <w:szCs w:val="24"/>
        </w:rPr>
      </w:pPr>
      <w:r w:rsidRPr="00C4647D">
        <w:rPr>
          <w:rFonts w:ascii="Calibri" w:hAnsi="Calibri"/>
          <w:color w:val="006FC0"/>
          <w:sz w:val="24"/>
          <w:szCs w:val="24"/>
        </w:rPr>
        <w:t>Govor je kratek in jedrnat.</w:t>
      </w:r>
    </w:p>
    <w:p w:rsidR="002D6269" w:rsidRPr="00C4647D" w:rsidRDefault="002D6269" w:rsidP="00560BCC">
      <w:pPr>
        <w:tabs>
          <w:tab w:val="left" w:pos="948"/>
        </w:tabs>
        <w:spacing w:before="240" w:after="240" w:line="360" w:lineRule="auto"/>
        <w:rPr>
          <w:rFonts w:ascii="Calibri" w:hAnsi="Calibri"/>
          <w:b/>
          <w:color w:val="006FC0"/>
          <w:sz w:val="24"/>
          <w:szCs w:val="24"/>
        </w:rPr>
      </w:pPr>
      <w:r w:rsidRPr="00C4647D">
        <w:rPr>
          <w:rFonts w:ascii="Calibri" w:hAnsi="Calibri"/>
          <w:color w:val="006FC0"/>
          <w:sz w:val="24"/>
          <w:szCs w:val="24"/>
        </w:rPr>
        <w:t>Ob zaključku se je primerno rokovati s štipendistko in ji z veliko mero spoštljivosti izročiti štipendijo (lahko v obliki stiliziranega večjega čeka, potrdila,...).</w:t>
      </w:r>
    </w:p>
    <w:sectPr w:rsidR="002D6269" w:rsidRPr="00C4647D" w:rsidSect="00944455">
      <w:footerReference w:type="default" r:id="rId6"/>
      <w:pgSz w:w="11907" w:h="1683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69" w:rsidRDefault="002D6269">
      <w:r>
        <w:separator/>
      </w:r>
    </w:p>
  </w:endnote>
  <w:endnote w:type="continuationSeparator" w:id="0">
    <w:p w:rsidR="002D6269" w:rsidRDefault="002D6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69" w:rsidRDefault="002D6269">
    <w:pPr>
      <w:pStyle w:val="Footer"/>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69" w:rsidRDefault="002D6269">
      <w:r>
        <w:separator/>
      </w:r>
    </w:p>
  </w:footnote>
  <w:footnote w:type="continuationSeparator" w:id="0">
    <w:p w:rsidR="002D6269" w:rsidRDefault="002D6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noPunctuationKerning/>
  <w:characterSpacingControl w:val="doNotCompress"/>
  <w:ignoreMixedContent/>
  <w:alwaysShowPlaceholderTex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B86"/>
    <w:rsid w:val="00044372"/>
    <w:rsid w:val="00045A6A"/>
    <w:rsid w:val="00055818"/>
    <w:rsid w:val="001173FA"/>
    <w:rsid w:val="0013318D"/>
    <w:rsid w:val="00144538"/>
    <w:rsid w:val="001771F8"/>
    <w:rsid w:val="001C6009"/>
    <w:rsid w:val="001E08DB"/>
    <w:rsid w:val="001F1160"/>
    <w:rsid w:val="00273980"/>
    <w:rsid w:val="002A2303"/>
    <w:rsid w:val="002C1B7C"/>
    <w:rsid w:val="002D6269"/>
    <w:rsid w:val="002F0140"/>
    <w:rsid w:val="002F4DD3"/>
    <w:rsid w:val="00331F14"/>
    <w:rsid w:val="003A4F74"/>
    <w:rsid w:val="003E0045"/>
    <w:rsid w:val="003F2A94"/>
    <w:rsid w:val="00407E4F"/>
    <w:rsid w:val="00422DEB"/>
    <w:rsid w:val="0049169B"/>
    <w:rsid w:val="005374D5"/>
    <w:rsid w:val="00560BCC"/>
    <w:rsid w:val="00575CA8"/>
    <w:rsid w:val="005A298F"/>
    <w:rsid w:val="00632378"/>
    <w:rsid w:val="00682963"/>
    <w:rsid w:val="006B3978"/>
    <w:rsid w:val="006B7C6F"/>
    <w:rsid w:val="006E26C9"/>
    <w:rsid w:val="007115AB"/>
    <w:rsid w:val="007258E6"/>
    <w:rsid w:val="007421AB"/>
    <w:rsid w:val="00755625"/>
    <w:rsid w:val="007E39DB"/>
    <w:rsid w:val="00812D96"/>
    <w:rsid w:val="00844CBD"/>
    <w:rsid w:val="00883AE0"/>
    <w:rsid w:val="00886A4E"/>
    <w:rsid w:val="008E011C"/>
    <w:rsid w:val="008E7BFC"/>
    <w:rsid w:val="009031DF"/>
    <w:rsid w:val="009069F4"/>
    <w:rsid w:val="00923D8E"/>
    <w:rsid w:val="009323E2"/>
    <w:rsid w:val="00944455"/>
    <w:rsid w:val="009556DB"/>
    <w:rsid w:val="00977CBD"/>
    <w:rsid w:val="009901D0"/>
    <w:rsid w:val="00992493"/>
    <w:rsid w:val="009A32A1"/>
    <w:rsid w:val="009A7FE0"/>
    <w:rsid w:val="009C5B0F"/>
    <w:rsid w:val="009D7614"/>
    <w:rsid w:val="009E3CA1"/>
    <w:rsid w:val="00A02CF7"/>
    <w:rsid w:val="00A15D2A"/>
    <w:rsid w:val="00A50605"/>
    <w:rsid w:val="00A61B60"/>
    <w:rsid w:val="00A90083"/>
    <w:rsid w:val="00AE0B99"/>
    <w:rsid w:val="00AE786C"/>
    <w:rsid w:val="00B04129"/>
    <w:rsid w:val="00B37B03"/>
    <w:rsid w:val="00B4597C"/>
    <w:rsid w:val="00B6053C"/>
    <w:rsid w:val="00B845C3"/>
    <w:rsid w:val="00BC227F"/>
    <w:rsid w:val="00BC4423"/>
    <w:rsid w:val="00BC74BE"/>
    <w:rsid w:val="00BF2908"/>
    <w:rsid w:val="00C27F9F"/>
    <w:rsid w:val="00C37B86"/>
    <w:rsid w:val="00C4647D"/>
    <w:rsid w:val="00CA7BF4"/>
    <w:rsid w:val="00CD7B06"/>
    <w:rsid w:val="00CF3441"/>
    <w:rsid w:val="00D42703"/>
    <w:rsid w:val="00D8423C"/>
    <w:rsid w:val="00D95CE5"/>
    <w:rsid w:val="00E27FEF"/>
    <w:rsid w:val="00E3270F"/>
    <w:rsid w:val="00E61CFE"/>
    <w:rsid w:val="00E72A40"/>
    <w:rsid w:val="00ED4AF4"/>
    <w:rsid w:val="00EE7130"/>
    <w:rsid w:val="00F43C78"/>
    <w:rsid w:val="00F44539"/>
    <w:rsid w:val="00F76F8A"/>
    <w:rsid w:val="00F774D1"/>
    <w:rsid w:val="00F86A9C"/>
    <w:rsid w:val="00FB49DA"/>
    <w:rsid w:val="00FD5ABB"/>
    <w:rsid w:val="00FF142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3"/>
    <w:pPr>
      <w:spacing w:line="312" w:lineRule="auto"/>
    </w:pPr>
    <w:rPr>
      <w:rFonts w:ascii="Century Gothic" w:hAnsi="Century Gothic" w:cs="Century Gothic"/>
      <w:sz w:val="18"/>
      <w:szCs w:val="18"/>
    </w:rPr>
  </w:style>
  <w:style w:type="paragraph" w:styleId="Heading1">
    <w:name w:val="heading 1"/>
    <w:basedOn w:val="Normal"/>
    <w:next w:val="Normal"/>
    <w:link w:val="Heading1Char"/>
    <w:uiPriority w:val="99"/>
    <w:qFormat/>
    <w:rsid w:val="00992493"/>
    <w:pPr>
      <w:spacing w:after="400"/>
      <w:jc w:val="center"/>
      <w:outlineLvl w:val="0"/>
    </w:pPr>
    <w:rPr>
      <w:rFonts w:cs="Times New Roman"/>
      <w:sz w:val="30"/>
      <w:szCs w:val="30"/>
    </w:rPr>
  </w:style>
  <w:style w:type="paragraph" w:styleId="Heading2">
    <w:name w:val="heading 2"/>
    <w:basedOn w:val="Normal"/>
    <w:next w:val="Normal"/>
    <w:link w:val="Heading2Char"/>
    <w:uiPriority w:val="99"/>
    <w:qFormat/>
    <w:rsid w:val="00992493"/>
    <w:pPr>
      <w:spacing w:before="180"/>
      <w:outlineLvl w:val="1"/>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7F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7FEF"/>
    <w:rPr>
      <w:rFonts w:ascii="Cambria" w:hAnsi="Cambria" w:cs="Times New Roman"/>
      <w:b/>
      <w:bCs/>
      <w:i/>
      <w:iCs/>
      <w:sz w:val="28"/>
      <w:szCs w:val="28"/>
    </w:rPr>
  </w:style>
  <w:style w:type="paragraph" w:styleId="Footer">
    <w:name w:val="footer"/>
    <w:basedOn w:val="Normal"/>
    <w:link w:val="FooterChar"/>
    <w:uiPriority w:val="99"/>
    <w:rsid w:val="00992493"/>
    <w:pPr>
      <w:jc w:val="center"/>
    </w:pPr>
  </w:style>
  <w:style w:type="character" w:customStyle="1" w:styleId="FooterChar">
    <w:name w:val="Footer Char"/>
    <w:basedOn w:val="DefaultParagraphFont"/>
    <w:link w:val="Footer"/>
    <w:uiPriority w:val="99"/>
    <w:semiHidden/>
    <w:locked/>
    <w:rsid w:val="00E27FEF"/>
    <w:rPr>
      <w:rFonts w:ascii="Century Gothic" w:hAnsi="Century Gothic" w:cs="Century Gothic"/>
      <w:sz w:val="18"/>
      <w:szCs w:val="18"/>
    </w:rPr>
  </w:style>
  <w:style w:type="paragraph" w:styleId="BalloonText">
    <w:name w:val="Balloon Text"/>
    <w:basedOn w:val="Normal"/>
    <w:link w:val="BalloonTextChar"/>
    <w:uiPriority w:val="99"/>
    <w:semiHidden/>
    <w:rsid w:val="009924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FEF"/>
    <w:rPr>
      <w:rFonts w:cs="Century Gothic"/>
      <w:sz w:val="2"/>
    </w:rPr>
  </w:style>
  <w:style w:type="character" w:customStyle="1" w:styleId="BoldChar">
    <w:name w:val="Bold Char"/>
    <w:basedOn w:val="DefaultParagraphFont"/>
    <w:link w:val="Krepko1"/>
    <w:uiPriority w:val="99"/>
    <w:locked/>
    <w:rsid w:val="00992493"/>
    <w:rPr>
      <w:rFonts w:cs="Times New Roman"/>
    </w:rPr>
  </w:style>
  <w:style w:type="paragraph" w:customStyle="1" w:styleId="Krepko1">
    <w:name w:val="Krepko1"/>
    <w:basedOn w:val="Normal"/>
    <w:link w:val="BoldChar"/>
    <w:uiPriority w:val="99"/>
    <w:rsid w:val="00992493"/>
    <w:rPr>
      <w:b/>
      <w:bCs/>
    </w:rPr>
  </w:style>
  <w:style w:type="paragraph" w:customStyle="1" w:styleId="Ravnilo">
    <w:name w:val="Ravnilo"/>
    <w:basedOn w:val="Normal"/>
    <w:uiPriority w:val="99"/>
    <w:rsid w:val="00992493"/>
    <w:pPr>
      <w:pBdr>
        <w:bottom w:val="single" w:sz="4" w:space="1" w:color="999999"/>
      </w:pBdr>
      <w:spacing w:before="180" w:after="60" w:line="240" w:lineRule="auto"/>
    </w:pPr>
    <w:rPr>
      <w:sz w:val="16"/>
      <w:szCs w:val="16"/>
    </w:rPr>
  </w:style>
  <w:style w:type="paragraph" w:customStyle="1" w:styleId="Informacijeopredavatelju">
    <w:name w:val="Informacije o predavatelju"/>
    <w:basedOn w:val="Normal"/>
    <w:uiPriority w:val="99"/>
    <w:rsid w:val="00992493"/>
    <w:pPr>
      <w:spacing w:line="240" w:lineRule="auto"/>
    </w:pPr>
  </w:style>
  <w:style w:type="paragraph" w:customStyle="1" w:styleId="Bold">
    <w:name w:val="Bold"/>
    <w:basedOn w:val="Normal"/>
    <w:link w:val="Krepkiznaki"/>
    <w:uiPriority w:val="99"/>
    <w:rsid w:val="00992493"/>
  </w:style>
  <w:style w:type="character" w:customStyle="1" w:styleId="Krepkiznaki">
    <w:name w:val="Krepki znaki"/>
    <w:basedOn w:val="DefaultParagraphFont"/>
    <w:link w:val="Bold"/>
    <w:uiPriority w:val="99"/>
    <w:locked/>
    <w:rsid w:val="00992493"/>
    <w:rPr>
      <w:rFonts w:ascii="Century Gothic" w:hAnsi="Century Gothic" w:cs="Times New Roman"/>
      <w:b/>
      <w:bCs/>
      <w:sz w:val="24"/>
      <w:szCs w:val="24"/>
      <w:lang w:val="sl-SI" w:eastAsia="sl-SI"/>
    </w:rPr>
  </w:style>
  <w:style w:type="table" w:customStyle="1" w:styleId="Navadnatabela1">
    <w:name w:val="Navadna tabela1"/>
    <w:uiPriority w:val="99"/>
    <w:semiHidden/>
    <w:rsid w:val="00992493"/>
    <w:rPr>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BF2908"/>
    <w:pPr>
      <w:tabs>
        <w:tab w:val="center" w:pos="4536"/>
        <w:tab w:val="right" w:pos="9072"/>
      </w:tabs>
    </w:pPr>
  </w:style>
  <w:style w:type="character" w:customStyle="1" w:styleId="HeaderChar">
    <w:name w:val="Header Char"/>
    <w:basedOn w:val="DefaultParagraphFont"/>
    <w:link w:val="Header"/>
    <w:uiPriority w:val="99"/>
    <w:semiHidden/>
    <w:locked/>
    <w:rPr>
      <w:rFonts w:ascii="Century Gothic" w:hAnsi="Century Gothic" w:cs="Century Gothic"/>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0</TotalTime>
  <Pages>2</Pages>
  <Words>443</Words>
  <Characters>2037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Govor direktorja ob podelitvi štipendije mlademu športniku - angleško</dc:title>
  <dc:subject>54 govor</dc:subject>
  <dc:creator>Alex Gregorič, Mars Venus d.o.o.</dc:creator>
  <cp:keywords/>
  <dc:description>Mars Venus izobraževalni treningi na www.marsvenus.si</dc:description>
  <cp:lastModifiedBy>addresscenter1</cp:lastModifiedBy>
  <cp:revision>4</cp:revision>
  <cp:lastPrinted>2004-01-22T09:32:00Z</cp:lastPrinted>
  <dcterms:created xsi:type="dcterms:W3CDTF">2013-05-28T11:34:00Z</dcterms:created>
  <dcterms:modified xsi:type="dcterms:W3CDTF">2013-05-28T12:15:00Z</dcterms:modified>
  <cp:category>Govor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TC010184081060</vt:lpwstr>
  </property>
</Properties>
</file>